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2C49A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Times New Roman"/>
          <w:b/>
          <w:color w:val="0000FF"/>
          <w:sz w:val="44"/>
          <w:szCs w:val="44"/>
          <w:u w:val="single"/>
          <w:lang w:val="fr-FR" w:eastAsia="fr-BE"/>
        </w:rPr>
      </w:pPr>
      <w:r w:rsidRPr="00AB372A">
        <w:rPr>
          <w:rFonts w:asciiTheme="majorHAnsi" w:eastAsia="Times New Roman" w:hAnsiTheme="majorHAnsi" w:cs="Times New Roman"/>
          <w:b/>
          <w:sz w:val="44"/>
          <w:szCs w:val="44"/>
          <w:lang w:val="fr-FR" w:eastAsia="fr-BE"/>
        </w:rPr>
        <w:t>DIES LUDORUM 2018 - Règlement</w:t>
      </w:r>
      <w:r w:rsidRPr="00AB372A">
        <w:rPr>
          <w:rFonts w:asciiTheme="majorHAnsi" w:eastAsia="Times New Roman" w:hAnsiTheme="majorHAnsi" w:cs="Times New Roman"/>
          <w:b/>
          <w:sz w:val="44"/>
          <w:szCs w:val="44"/>
          <w:lang w:val="fr-FR" w:eastAsia="fr-BE"/>
        </w:rPr>
        <w:fldChar w:fldCharType="begin"/>
      </w:r>
      <w:r w:rsidRPr="00AB372A">
        <w:rPr>
          <w:rFonts w:asciiTheme="majorHAnsi" w:eastAsia="Times New Roman" w:hAnsiTheme="majorHAnsi" w:cs="Times New Roman"/>
          <w:b/>
          <w:sz w:val="44"/>
          <w:szCs w:val="44"/>
          <w:lang w:val="fr-FR" w:eastAsia="fr-BE"/>
        </w:rPr>
        <w:instrText xml:space="preserve"> HYPERLINK "http://kloreal.be/ludotium/Reglement-Ludotium-2014.pdf" \l "page=1" \o "Page 1" </w:instrText>
      </w:r>
      <w:r w:rsidRPr="00AB372A">
        <w:rPr>
          <w:rFonts w:asciiTheme="majorHAnsi" w:eastAsia="Times New Roman" w:hAnsiTheme="majorHAnsi" w:cs="Times New Roman"/>
          <w:b/>
          <w:sz w:val="44"/>
          <w:szCs w:val="44"/>
          <w:lang w:val="fr-FR" w:eastAsia="fr-BE"/>
        </w:rPr>
        <w:fldChar w:fldCharType="separate"/>
      </w:r>
    </w:p>
    <w:p w14:paraId="746D39FC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fr-FR" w:eastAsia="fr-BE"/>
        </w:rPr>
      </w:pPr>
      <w:r w:rsidRPr="00AB372A">
        <w:rPr>
          <w:rFonts w:asciiTheme="majorHAnsi" w:eastAsia="Times New Roman" w:hAnsiTheme="majorHAnsi" w:cs="Times New Roman"/>
          <w:b/>
          <w:sz w:val="44"/>
          <w:szCs w:val="44"/>
          <w:lang w:val="fr-FR" w:eastAsia="fr-BE"/>
        </w:rPr>
        <w:fldChar w:fldCharType="end"/>
      </w: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fldChar w:fldCharType="begin"/>
      </w: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instrText xml:space="preserve"> HYPERLINK "http://kloreal.be/ludotium/Reglement-Ludotium-2014.pdf" \l "page=2" \o "Page 2" </w:instrText>
      </w: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fldChar w:fldCharType="separate"/>
      </w:r>
    </w:p>
    <w:p w14:paraId="1D5663EC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Times New Roman"/>
          <w:color w:val="0000FF"/>
          <w:sz w:val="24"/>
          <w:szCs w:val="24"/>
          <w:u w:val="single"/>
          <w:lang w:val="fr-FR" w:eastAsia="fr-BE"/>
        </w:rPr>
      </w:pP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fldChar w:fldCharType="end"/>
      </w: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fldChar w:fldCharType="begin"/>
      </w: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instrText xml:space="preserve"> HYPERLINK "http://kloreal.be/ludotium/Reglement-Ludotium-2014.pdf" \l "page=3" \o "Page 3" </w:instrText>
      </w: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fldChar w:fldCharType="separate"/>
      </w:r>
    </w:p>
    <w:p w14:paraId="16441374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</w:pPr>
      <w:r w:rsidRPr="00AB372A">
        <w:rPr>
          <w:rFonts w:asciiTheme="majorHAnsi" w:eastAsia="Times New Roman" w:hAnsiTheme="majorHAnsi" w:cs="Times New Roman"/>
          <w:sz w:val="24"/>
          <w:szCs w:val="24"/>
          <w:lang w:val="fr-FR" w:eastAsia="fr-BE"/>
        </w:rPr>
        <w:fldChar w:fldCharType="end"/>
      </w:r>
      <w:r w:rsidRPr="00AB372A"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  <w:t>Descr</w:t>
      </w:r>
      <w:r w:rsidR="009B2EBC" w:rsidRPr="00AB372A"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  <w:t>iptif et dispositions générales</w:t>
      </w:r>
      <w:r w:rsidR="009B2EBC" w:rsidRPr="00AB372A"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  <w:br/>
      </w:r>
    </w:p>
    <w:p w14:paraId="4CAAFDE4" w14:textId="58AF6650" w:rsidR="00E65FD0" w:rsidRPr="00AB372A" w:rsidRDefault="00D10371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>
        <w:rPr>
          <w:rFonts w:asciiTheme="majorHAnsi" w:eastAsia="Times New Roman" w:hAnsiTheme="majorHAnsi" w:cs="Arial"/>
          <w:sz w:val="30"/>
          <w:szCs w:val="30"/>
          <w:lang w:val="fr-FR" w:eastAsia="fr-BE"/>
        </w:rPr>
        <w:t>Dies L</w:t>
      </w:r>
      <w:r w:rsidR="00E65FD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udorum 2018 est un rassemblement privé, de reconstitution historique et d'histoire vivante.</w:t>
      </w:r>
      <w:r w:rsidR="00E65FD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 xml:space="preserve">L’événement s’axe sur la vie quotidienne de paysans sur une période large allant du Xè au XVè siècle. </w:t>
      </w:r>
      <w:r w:rsidR="00E65FD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</w:r>
    </w:p>
    <w:p w14:paraId="56DAE8DF" w14:textId="6B7C1054" w:rsidR="009B2EBC" w:rsidRPr="00AB372A" w:rsidRDefault="00E65FD0" w:rsidP="009B2EB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L’événem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>ent se faisant à l’Archéo’site de Les Rues-des-Vignes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, 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>il reste ouvert au public de l’A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rchéo’site durant ses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heures d’ouverture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. 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</w:r>
    </w:p>
    <w:p w14:paraId="27249312" w14:textId="77777777" w:rsidR="00E65FD0" w:rsidRPr="00AB372A" w:rsidRDefault="009B2EBC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</w:t>
      </w:r>
      <w:r w:rsidR="00E65FD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es participants ne peuvent prétendre à une indemnisation ou un défraiement.</w:t>
      </w:r>
    </w:p>
    <w:p w14:paraId="412AEE22" w14:textId="77777777" w:rsidR="009B2EBC" w:rsidRPr="00AB372A" w:rsidRDefault="009B2EBC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26FE6AF7" w14:textId="265FE8ED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Le rassemblement est ouvert à toutes associations, groupes et personnes dont le matériel et les costumes obéissent 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aux attentes définies par les 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>organisateurs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(Ludotium et Vinciaco)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</w:r>
    </w:p>
    <w:p w14:paraId="095A4CB1" w14:textId="77777777" w:rsidR="009B2EBC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L'idéologie de ce rassemblement est de mettre en pratique et de partager les différents savoirs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liés 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à la vie quotidienne paysanne des époques mise en valeur.</w:t>
      </w:r>
    </w:p>
    <w:p w14:paraId="683CD64D" w14:textId="48778677" w:rsidR="004633A6" w:rsidRPr="00AB372A" w:rsidRDefault="009B2EBC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>La bonne humeur, le partage et le respect d’autrui s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>er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ont de rigueur.</w:t>
      </w:r>
    </w:p>
    <w:p w14:paraId="00F62410" w14:textId="77777777" w:rsidR="00E65FD0" w:rsidRPr="00AB372A" w:rsidRDefault="009B2EBC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</w:r>
    </w:p>
    <w:p w14:paraId="7DD2365A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  <w:t>Modalités</w:t>
      </w:r>
    </w:p>
    <w:p w14:paraId="047C11E9" w14:textId="77777777" w:rsidR="00D16A13" w:rsidRPr="00AB372A" w:rsidRDefault="00D16A13" w:rsidP="00E65FD0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</w:pPr>
    </w:p>
    <w:p w14:paraId="26C7D65D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Autorit</w:t>
      </w:r>
      <w:r w:rsidR="009B2EBC"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é, responsabilité et assurances</w:t>
      </w:r>
    </w:p>
    <w:p w14:paraId="5B776289" w14:textId="77777777" w:rsidR="009B2EBC" w:rsidRPr="00AB372A" w:rsidRDefault="009B2EBC" w:rsidP="00E65FD0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</w:p>
    <w:p w14:paraId="0E0BF6D1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participants sont tenus d'être en ordre d'assurance pour participer à l'événement. Les organisateurs ne pourront être mis en défaut si ce n'est pas le cas.</w:t>
      </w:r>
    </w:p>
    <w:p w14:paraId="7C08699E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participants engagent leur responsabilité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propre en acceptant le règlement lié à l'événement.</w:t>
      </w:r>
    </w:p>
    <w:p w14:paraId="69C8CD5B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lastRenderedPageBreak/>
        <w:t>Les organisateurs se réservent le droit d'accepter ou refuser la participation de groupes, associations ou personnes.</w:t>
      </w:r>
    </w:p>
    <w:p w14:paraId="577AF8BE" w14:textId="43570F7D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organisateurs se réservent également le droit d'exclure, avec effet immédiat, tout participant ne respectant pas le présent règlement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et les règles de bonnes conduites liées au lieu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>,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telles que 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 respect du voisinage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et 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le 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respect du site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</w:t>
      </w:r>
    </w:p>
    <w:p w14:paraId="23A58550" w14:textId="77777777" w:rsidR="009B2EBC" w:rsidRPr="00AB372A" w:rsidRDefault="009B2EBC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1FF8244F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Frais de participation et m</w:t>
      </w:r>
      <w:r w:rsidR="00D16A13"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odalité d'inscription</w:t>
      </w:r>
    </w:p>
    <w:p w14:paraId="0D95A0CD" w14:textId="77777777" w:rsidR="00D16A13" w:rsidRPr="00AB372A" w:rsidRDefault="00D16A13" w:rsidP="00E65FD0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</w:p>
    <w:p w14:paraId="4046917E" w14:textId="30B746D0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inscriptions sont ouvertes du 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2</w:t>
      </w:r>
      <w:r w:rsidR="0090027E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4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mai 2018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au </w:t>
      </w:r>
      <w:r w:rsid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>14</w:t>
      </w:r>
      <w:r w:rsidR="0090027E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juin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2018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inclus.</w:t>
      </w:r>
    </w:p>
    <w:p w14:paraId="6E487160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Aucune inscription ne sera prise en compte en dehors de ces délais.</w:t>
      </w:r>
    </w:p>
    <w:p w14:paraId="6C327193" w14:textId="77777777" w:rsidR="00E65FD0" w:rsidRPr="00AB372A" w:rsidRDefault="00E65FD0" w:rsidP="009B2EB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L'inscription est prise en compte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après réception </w:t>
      </w:r>
      <w:r w:rsidR="009B2EB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du formulaire d’inscription complet comportant </w:t>
      </w:r>
    </w:p>
    <w:p w14:paraId="663BFE6D" w14:textId="77777777" w:rsidR="009B2EBC" w:rsidRPr="00AB372A" w:rsidRDefault="009B2EBC" w:rsidP="005E1D53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infos obligatoires de contact</w:t>
      </w:r>
    </w:p>
    <w:p w14:paraId="269C7656" w14:textId="7DF9FBCF" w:rsidR="009B2EBC" w:rsidRPr="00AB372A" w:rsidRDefault="00E65FD0" w:rsidP="00E65FD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une description de votre costume (période, statuts, photo</w:t>
      </w:r>
      <w:r w:rsidR="00D10371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, sources, site internet de la compagnie, ...)</w:t>
      </w:r>
    </w:p>
    <w:p w14:paraId="5B7499CE" w14:textId="77777777" w:rsidR="00E65FD0" w:rsidRPr="00AB372A" w:rsidRDefault="00E65FD0" w:rsidP="00E65FD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une preuve d'assurance (assurance familiale, responsabilité civile ou autre)</w:t>
      </w:r>
    </w:p>
    <w:p w14:paraId="233D6880" w14:textId="77777777" w:rsidR="009B2EBC" w:rsidRPr="00AB372A" w:rsidRDefault="009B2EBC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05DEC93A" w14:textId="77777777" w:rsidR="00D16A13" w:rsidRPr="00AB372A" w:rsidRDefault="00D16A1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 site permet à 30 personnes (hors organisateurs) de s’inscrire.</w:t>
      </w:r>
    </w:p>
    <w:p w14:paraId="4EDA5790" w14:textId="77777777" w:rsidR="00D16A13" w:rsidRPr="00AB372A" w:rsidRDefault="00D16A1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295E1092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L'inscription est validée</w:t>
      </w:r>
      <w:r w:rsidR="00A7062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après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réception du paiement des frais de participation. La confirmation de votre inscription vous sera communiquée par retour de mail.</w:t>
      </w:r>
    </w:p>
    <w:p w14:paraId="18AE820A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frais d'inscription s'élèvent à 1</w:t>
      </w:r>
      <w:r w:rsidR="00A7062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0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€ (</w:t>
      </w:r>
      <w:r w:rsidR="00A7062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dix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euros) par participants, à partir de 16 ans</w:t>
      </w:r>
      <w:r w:rsidR="00A7062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</w:t>
      </w:r>
    </w:p>
    <w:p w14:paraId="79BF7AAB" w14:textId="77777777" w:rsidR="002B7D0F" w:rsidRPr="00AB372A" w:rsidRDefault="002B7D0F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41D1E570" w14:textId="558ADDDD" w:rsidR="002B7D0F" w:rsidRPr="00AB372A" w:rsidRDefault="002B7D0F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Un supplément de </w:t>
      </w:r>
      <w:r w:rsidR="00D657E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15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€ </w:t>
      </w:r>
      <w:r w:rsidR="00966C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(</w:t>
      </w:r>
      <w:r w:rsidR="00D657E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quinze</w:t>
      </w:r>
      <w:r w:rsidR="00966C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euros) sera demandé par participant pour leur inscription au banquet du samedi 14 juillet.</w:t>
      </w:r>
      <w:r w:rsid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>Gratuit jusqu’aux 12 ans de l’enfant.</w:t>
      </w:r>
      <w:r w:rsidR="0015373E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>Le prix comprend de quoi réaliser entrée, plat, dessert et ½ litre de vin par personne.</w:t>
      </w:r>
    </w:p>
    <w:p w14:paraId="2C5BC225" w14:textId="77777777" w:rsidR="002B7D0F" w:rsidRPr="00AB372A" w:rsidRDefault="00966CB6" w:rsidP="00966CB6">
      <w:pPr>
        <w:tabs>
          <w:tab w:val="left" w:pos="5700"/>
        </w:tabs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ab/>
      </w:r>
    </w:p>
    <w:p w14:paraId="5733D1B8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La somme est à verser </w:t>
      </w:r>
      <w:r w:rsidR="00E02A8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pour le 1 juillet, au plus tard,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sur le compte suivant :</w:t>
      </w:r>
    </w:p>
    <w:p w14:paraId="7A01563C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IBAN : BE36 9730 2731 0281</w:t>
      </w:r>
    </w:p>
    <w:p w14:paraId="20562633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BIC : ARSPBE22</w:t>
      </w:r>
    </w:p>
    <w:p w14:paraId="2404234F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Communication : inscription </w:t>
      </w:r>
      <w:r w:rsidR="00A7062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dies ludorum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+ Nom Prénom (+ Compagnie)</w:t>
      </w:r>
    </w:p>
    <w:p w14:paraId="4DCB4AB1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0AFD3C99" w14:textId="77777777" w:rsidR="004633A6" w:rsidRPr="00AB372A" w:rsidRDefault="004633A6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Nourriture et banquet</w:t>
      </w:r>
    </w:p>
    <w:p w14:paraId="300A7A52" w14:textId="77777777" w:rsidR="004633A6" w:rsidRPr="00AB372A" w:rsidRDefault="004633A6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</w:p>
    <w:p w14:paraId="1D03733C" w14:textId="77777777" w:rsidR="004633A6" w:rsidRPr="00AB372A" w:rsidRDefault="004633A6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Un banquet est proposé pour le samedi soir, moyennant un supplément de frais d’inscription.</w:t>
      </w:r>
    </w:p>
    <w:p w14:paraId="4AB588C8" w14:textId="41E8D0CA" w:rsidR="004633A6" w:rsidRPr="00AB372A" w:rsidRDefault="0011432D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>
        <w:rPr>
          <w:rFonts w:asciiTheme="majorHAnsi" w:eastAsia="Times New Roman" w:hAnsiTheme="majorHAnsi" w:cs="Arial"/>
          <w:sz w:val="30"/>
          <w:szCs w:val="30"/>
          <w:lang w:eastAsia="fr-BE"/>
        </w:rPr>
        <w:t>Les organisateurs se chargent de l’achat des denrées alimentaires mais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>
        <w:rPr>
          <w:rFonts w:asciiTheme="majorHAnsi" w:eastAsia="Times New Roman" w:hAnsiTheme="majorHAnsi" w:cs="Arial"/>
          <w:sz w:val="30"/>
          <w:szCs w:val="30"/>
          <w:lang w:val="fr-FR" w:eastAsia="fr-BE"/>
        </w:rPr>
        <w:t>l</w:t>
      </w:r>
      <w:r w:rsidR="004633A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e repas sera réalisé par les participants et s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era cuisiné en partie dans les fours du site.</w:t>
      </w:r>
      <w:r w:rsidR="004633A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>Les autres repas durant l’événement sont totale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ment à la charge du participant, mais seront cuisinés et pris en commun.</w:t>
      </w:r>
    </w:p>
    <w:p w14:paraId="314D4942" w14:textId="77777777" w:rsidR="004633A6" w:rsidRPr="00AB372A" w:rsidRDefault="004633A6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</w:p>
    <w:p w14:paraId="0B97BA0E" w14:textId="4A42825F" w:rsidR="007512D2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Horaires</w:t>
      </w:r>
    </w:p>
    <w:p w14:paraId="749045EF" w14:textId="77777777" w:rsidR="007D735A" w:rsidRPr="007D735A" w:rsidRDefault="007D735A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</w:p>
    <w:p w14:paraId="56C9502D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Les activités se déroulent du 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samedi 14 j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ui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let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201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8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à partir de 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9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h00, jusqu'au dimanche 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15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j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uillet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201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8,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1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6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h00.</w:t>
      </w:r>
    </w:p>
    <w:p w14:paraId="0415A4D2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Les participants peuvent occuper le terrain à partir du vendredi </w:t>
      </w:r>
      <w:r w:rsidR="007512D2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14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h00 jusqu'au </w:t>
      </w:r>
      <w:r w:rsidRP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>lundi</w:t>
      </w:r>
      <w:r w:rsidR="00E8130E" w:rsidRP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16 juillet,</w:t>
      </w:r>
      <w:r w:rsidRP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12h00</w:t>
      </w:r>
      <w:r w:rsidR="00E8130E" w:rsidRP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>,</w:t>
      </w:r>
      <w:r w:rsidRP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au plus</w:t>
      </w:r>
      <w:r w:rsidR="00B7150F" w:rsidRP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40343E">
        <w:rPr>
          <w:rFonts w:asciiTheme="majorHAnsi" w:eastAsia="Times New Roman" w:hAnsiTheme="majorHAnsi" w:cs="Arial"/>
          <w:sz w:val="30"/>
          <w:szCs w:val="30"/>
          <w:lang w:val="fr-FR" w:eastAsia="fr-BE"/>
        </w:rPr>
        <w:t>tard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</w:t>
      </w:r>
    </w:p>
    <w:p w14:paraId="4D60B0EE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 passage des véhicules sur le site de campement sera interdit à partir du samedi 07h00 jusqu'au dimanche 1</w:t>
      </w:r>
      <w:r w:rsidR="00375CF8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6h3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0. Si vous devez monter ou démonter votre camp</w:t>
      </w:r>
      <w:r w:rsidR="00375CF8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dans cet intervalle, adressez-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vous à un organisateur afin de coordonner les alternatives possibles.</w:t>
      </w:r>
    </w:p>
    <w:p w14:paraId="11706D7C" w14:textId="77777777" w:rsidR="00375CF8" w:rsidRPr="00AB372A" w:rsidRDefault="00375CF8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2124EB6A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Costume, habillement et accessoi</w:t>
      </w:r>
      <w:r w:rsidR="00375CF8" w:rsidRPr="00AB372A">
        <w:rPr>
          <w:rFonts w:asciiTheme="majorHAnsi" w:eastAsia="Times New Roman" w:hAnsiTheme="majorHAnsi" w:cs="Arial"/>
          <w:b/>
          <w:sz w:val="34"/>
          <w:szCs w:val="34"/>
          <w:lang w:val="fr-FR" w:eastAsia="fr-BE"/>
        </w:rPr>
        <w:t>res</w:t>
      </w:r>
    </w:p>
    <w:p w14:paraId="20681248" w14:textId="77777777" w:rsidR="00375CF8" w:rsidRPr="00AB372A" w:rsidRDefault="00375CF8" w:rsidP="00E65FD0">
      <w:pPr>
        <w:spacing w:after="0" w:line="240" w:lineRule="auto"/>
        <w:rPr>
          <w:rFonts w:asciiTheme="majorHAnsi" w:eastAsia="Times New Roman" w:hAnsiTheme="majorHAnsi" w:cs="Arial"/>
          <w:sz w:val="40"/>
          <w:szCs w:val="40"/>
          <w:lang w:val="fr-FR" w:eastAsia="fr-BE"/>
        </w:rPr>
      </w:pPr>
    </w:p>
    <w:p w14:paraId="539226A7" w14:textId="77777777" w:rsidR="00E65FD0" w:rsidRPr="00AB372A" w:rsidRDefault="00E65FD0" w:rsidP="00375CF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 rassemblement étant</w:t>
      </w:r>
      <w:r w:rsidR="00375CF8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multi-époques 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en 2018</w:t>
      </w:r>
      <w:r w:rsidR="00375CF8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, il n’y a pas de cahier des charges par période. Il est demandé aux futurs participants d’avoir un costume de paysan/artisan de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type «</w:t>
      </w:r>
      <w:r w:rsidR="00375CF8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européen». </w:t>
      </w:r>
      <w:r w:rsidR="0030227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armes ne sont pas autorisées sur le site.</w:t>
      </w:r>
    </w:p>
    <w:p w14:paraId="28E1ADFC" w14:textId="77777777" w:rsidR="00375CF8" w:rsidRPr="00AB372A" w:rsidRDefault="00375CF8" w:rsidP="00375CF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74DC63CD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Concernant la participation de personnes ou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groupes ne figurant pas dans cette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classification, il leur est demandé de fournir les sources des différentes pièces de leur costume. Cette possibilité est toutefois ouverte uniquement à des costumes ayant sources en Eurasie et Afrique.</w:t>
      </w:r>
    </w:p>
    <w:p w14:paraId="45EDA5B6" w14:textId="77777777" w:rsidR="00F01106" w:rsidRPr="00AB372A" w:rsidRDefault="00F01106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48FB02DF" w14:textId="7391EFE8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Afin de respecter l'esprit de reconstitution historique, les habits «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moderne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s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» seront interdits à partir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du samedi 0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9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h00,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jusqu'au dimanche 1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6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h00. Il est de même esprit le fait de proscrire tout accessoire (montre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,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lastRenderedPageBreak/>
        <w:t>bague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, boucle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d'oreille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, piercings, ...) ou de dissimuler toute particularité physique (coloration capillaire, tatouages, ...).</w:t>
      </w:r>
    </w:p>
    <w:p w14:paraId="60A9F0FD" w14:textId="3555917B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Une tolérance sera toutefois accordée aux personnes souffrant d'un handicap nécessitant l'utilisation 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d'un appareillage moderne ou aux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personnes ayant une</w:t>
      </w:r>
      <w:r w:rsidR="00F0110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déficience visuelle importante.</w:t>
      </w:r>
    </w:p>
    <w:p w14:paraId="728EFACA" w14:textId="77777777" w:rsidR="00F01106" w:rsidRPr="00AB372A" w:rsidRDefault="00F01106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72381243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De même une tolérance sera accordée aux enfants participants, sur le plan des chaussures notamment.</w:t>
      </w:r>
    </w:p>
    <w:p w14:paraId="6C219058" w14:textId="77777777" w:rsidR="0081210B" w:rsidRPr="00AB372A" w:rsidRDefault="0081210B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5EAB717C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L'usage de téléphone </w:t>
      </w:r>
      <w:r w:rsidR="00C5356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et appareils photos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n'est pas interdit mais toléré dans les limites d'une utilisation discrète (mode silencieux et </w:t>
      </w:r>
      <w:r w:rsidR="00C5356C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rangés dans des sacoches ou dans les tentes personnelles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).</w:t>
      </w:r>
    </w:p>
    <w:p w14:paraId="722D8314" w14:textId="77777777" w:rsidR="0081210B" w:rsidRPr="00AB372A" w:rsidRDefault="0081210B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570A78B8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  <w:t>Campement</w:t>
      </w:r>
    </w:p>
    <w:p w14:paraId="47C61EC2" w14:textId="77777777" w:rsidR="00C5356C" w:rsidRPr="00AB372A" w:rsidRDefault="00C5356C" w:rsidP="00E65FD0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</w:pPr>
    </w:p>
    <w:p w14:paraId="1696D23E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>Tentes</w:t>
      </w:r>
    </w:p>
    <w:p w14:paraId="330C5F3A" w14:textId="77777777" w:rsidR="00A17603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Chaque association, groupe ou personne devra assurer son propre hébergement. </w:t>
      </w:r>
    </w:p>
    <w:p w14:paraId="7CAE1194" w14:textId="00F20003" w:rsidR="00A17603" w:rsidRPr="00AB372A" w:rsidRDefault="00A1760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Seuls les membres de Vinciaco peuvent disposer des maisons de </w:t>
      </w:r>
      <w:r w:rsidR="005A1B83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’A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rchéo’site comme dortoir</w:t>
      </w:r>
      <w:r w:rsidR="00AB372A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, p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ermettant </w:t>
      </w:r>
      <w:r w:rsidR="00AB372A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ainsi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à plus de participants de s’inscrire.</w:t>
      </w:r>
    </w:p>
    <w:p w14:paraId="3CE54EFB" w14:textId="77777777" w:rsidR="00A17603" w:rsidRPr="00AB372A" w:rsidRDefault="00A1760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4413C288" w14:textId="77777777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Des emplacements</w:t>
      </w:r>
      <w:r w:rsidR="00A17603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seront définis</w:t>
      </w:r>
      <w:r w:rsidR="00A17603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et ils vous seront désignés à votre arrivée. Il vous est demandé de respecter ces emplacements et de vous adresser à un organisateur si vous rencontrez un souci.</w:t>
      </w:r>
    </w:p>
    <w:p w14:paraId="451AC2F5" w14:textId="77777777" w:rsidR="00A17603" w:rsidRPr="00AB372A" w:rsidRDefault="00A1760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membres de Ludotium seront logés dans l’espace de campement et présents sur le site durant toute la durée de l’événement.</w:t>
      </w:r>
    </w:p>
    <w:p w14:paraId="2EB60BE5" w14:textId="77777777" w:rsidR="00A17603" w:rsidRPr="00AB372A" w:rsidRDefault="00A1760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18F31055" w14:textId="20537C0C" w:rsidR="00E65FD0" w:rsidRPr="00AB372A" w:rsidRDefault="00E65FD0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tentes se devront de respecter au mieux l'historicité de la période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que la personne/compagnie </w:t>
      </w:r>
      <w:r w:rsidR="00A17603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reproduit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 Par là nous entendons que les tentes modernes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,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tout comme les tentes de visuel bien plus tardif </w:t>
      </w:r>
      <w:r w:rsidR="00A17603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que les siècles précités</w:t>
      </w:r>
      <w:r w:rsidR="007D735A">
        <w:rPr>
          <w:rFonts w:asciiTheme="majorHAnsi" w:eastAsia="Times New Roman" w:hAnsiTheme="majorHAnsi" w:cs="Arial"/>
          <w:sz w:val="30"/>
          <w:szCs w:val="30"/>
          <w:lang w:val="fr-FR" w:eastAsia="fr-BE"/>
        </w:rPr>
        <w:t>,</w:t>
      </w:r>
      <w:r w:rsidR="00A17603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ne sont pas acceptées.</w:t>
      </w:r>
    </w:p>
    <w:p w14:paraId="3FC652F0" w14:textId="77777777" w:rsidR="00A17603" w:rsidRPr="00AB372A" w:rsidRDefault="00A1760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366894A9" w14:textId="77777777" w:rsidR="00E65FD0" w:rsidRPr="00AB372A" w:rsidRDefault="000879B3" w:rsidP="00E65FD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Toutefois, s</w:t>
      </w:r>
      <w:r w:rsidR="00E65FD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i vous rencontrez un souci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="00E65FD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d'hébergement conséquent à cette restriction, merci de prévenir les organisateurs AVANT votre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inscription</w:t>
      </w:r>
      <w:r w:rsidR="00E65FD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 xml:space="preserve">Nous pouvons mettre en place un espace dédié aux tentes modernes.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lastRenderedPageBreak/>
        <w:t>Celui-ci sera hors espace de campement médiéval et plus éloigné du centre des activités.</w:t>
      </w:r>
    </w:p>
    <w:p w14:paraId="651BD835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784247A9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>Feu</w:t>
      </w:r>
    </w:p>
    <w:p w14:paraId="21C41981" w14:textId="77777777" w:rsidR="002B7D0F" w:rsidRPr="00AB372A" w:rsidRDefault="002B7D0F" w:rsidP="009B6D3C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</w:p>
    <w:p w14:paraId="7B132E1F" w14:textId="77777777" w:rsidR="00AA7DE0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Compte tenu de la nature du terrain, </w:t>
      </w:r>
      <w:r w:rsidR="00AA7DE0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un feu commun sera prévu dans un espace limité.</w:t>
      </w:r>
    </w:p>
    <w:p w14:paraId="29DD474F" w14:textId="77777777" w:rsidR="006D7BB6" w:rsidRPr="00AB372A" w:rsidRDefault="006D7BB6" w:rsidP="00AA7DE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290578D8" w14:textId="53E56012" w:rsidR="006D7BB6" w:rsidRPr="00AB372A" w:rsidRDefault="00AA7DE0" w:rsidP="00AA7DE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Aucun feu n’est toléré dans l’espace de campement. </w:t>
      </w:r>
      <w:r w:rsidR="006D7B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>Nous vous demandons de prévoir un extincteur (feu type A minimum 1,5L) par tente pour vos lanternes et bougies</w:t>
      </w:r>
      <w:r w:rsidR="00D45A10">
        <w:rPr>
          <w:rFonts w:asciiTheme="majorHAnsi" w:eastAsia="Times New Roman" w:hAnsiTheme="majorHAnsi" w:cs="Arial"/>
          <w:sz w:val="30"/>
          <w:szCs w:val="30"/>
          <w:lang w:val="fr-FR" w:eastAsia="fr-BE"/>
        </w:rPr>
        <w:t>,</w:t>
      </w:r>
      <w:r w:rsidR="006D7B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car les extincteurs disponibles seront proches de l’espace feu et des fours.</w:t>
      </w:r>
    </w:p>
    <w:p w14:paraId="51F9B376" w14:textId="77777777" w:rsidR="006D7BB6" w:rsidRPr="00AB372A" w:rsidRDefault="006D7BB6" w:rsidP="00AA7DE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73668A29" w14:textId="3C4BBD20" w:rsidR="009B6D3C" w:rsidRPr="00AB372A" w:rsidRDefault="00AA7DE0" w:rsidP="00AA7DE0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boites à feu sont inutiles. Toutefois, si vous devez disposer de</w:t>
      </w:r>
      <w:r w:rsidR="00D45A10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matériel tel que crémaillères,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trépied</w:t>
      </w:r>
      <w:r w:rsidR="00D45A10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, grilles de cuisson et autre, </w:t>
      </w:r>
      <w:r w:rsidR="00D45A10">
        <w:rPr>
          <w:rFonts w:asciiTheme="majorHAnsi" w:eastAsia="Times New Roman" w:hAnsiTheme="majorHAnsi" w:cs="Arial"/>
          <w:sz w:val="30"/>
          <w:szCs w:val="30"/>
          <w:lang w:val="fr-FR" w:eastAsia="fr-BE"/>
        </w:rPr>
        <w:t>il vous est demandé de l’apporter.</w:t>
      </w:r>
    </w:p>
    <w:p w14:paraId="3FCF2DFF" w14:textId="77777777" w:rsidR="00CB0916" w:rsidRPr="00AB372A" w:rsidRDefault="00CB0916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0A246715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>Mobilier, vaisselle et objets «</w:t>
      </w:r>
      <w:r w:rsidR="00CB0916"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>de vie</w:t>
      </w:r>
      <w:r w:rsidR="00CB0916"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5"/>
          <w:szCs w:val="35"/>
          <w:lang w:val="fr-FR" w:eastAsia="fr-BE"/>
        </w:rPr>
        <w:t>»</w:t>
      </w:r>
    </w:p>
    <w:p w14:paraId="31934322" w14:textId="77777777" w:rsidR="006D7BB6" w:rsidRPr="00AB372A" w:rsidRDefault="006D7BB6" w:rsidP="009B6D3C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val="fr-FR" w:eastAsia="fr-BE"/>
        </w:rPr>
      </w:pPr>
    </w:p>
    <w:p w14:paraId="79833329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Seul le mobilier, la vaisselle et les objets du quotidien historiquement acceptables</w:t>
      </w:r>
      <w:r w:rsidR="006D7B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pour les périodes précitées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ser</w:t>
      </w:r>
      <w:r w:rsidR="006D7B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ont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toléré</w:t>
      </w:r>
      <w:r w:rsidR="006D7B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sur le campement. Le mobilier et matériel moderne est totalement interdit sur campement en dehors d'une utilisation non visible (intérieur de tente fermée par exemple)</w:t>
      </w:r>
      <w:r w:rsidR="006D7BB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à moins d’être précité dans le règlement (cf téléphone, appareil photo, lunettes,…).</w:t>
      </w:r>
    </w:p>
    <w:p w14:paraId="394E947F" w14:textId="77777777" w:rsidR="006D7BB6" w:rsidRPr="00AB372A" w:rsidRDefault="006D7BB6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16A3957F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>Bois, paille, eau</w:t>
      </w:r>
    </w:p>
    <w:p w14:paraId="1CAAD5F2" w14:textId="77777777" w:rsidR="006D7BB6" w:rsidRPr="00AB372A" w:rsidRDefault="006D7BB6" w:rsidP="009B6D3C">
      <w:pPr>
        <w:spacing w:after="0" w:line="240" w:lineRule="auto"/>
        <w:rPr>
          <w:rFonts w:asciiTheme="majorHAnsi" w:eastAsia="Times New Roman" w:hAnsiTheme="majorHAnsi" w:cs="Arial"/>
          <w:sz w:val="35"/>
          <w:szCs w:val="35"/>
          <w:lang w:val="fr-FR" w:eastAsia="fr-BE"/>
        </w:rPr>
      </w:pPr>
    </w:p>
    <w:p w14:paraId="60DE7037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L'organisation met à disposition le bois pour le feu, de la paille pour les paillasses/couchage et de l'eau potable. Si la météo nous y oblige, il sera possible d'utiliser de la paille pour couvrir le sol.</w:t>
      </w:r>
    </w:p>
    <w:p w14:paraId="5083DCE0" w14:textId="3A2DFB22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Il </w:t>
      </w:r>
      <w:r w:rsidR="00011080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vous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est demandé d'en faire</w:t>
      </w:r>
      <w:r w:rsidR="00D45A10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un usage raisonnable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durant toute la durée de l'événement.</w:t>
      </w:r>
    </w:p>
    <w:p w14:paraId="6DBD509E" w14:textId="77777777" w:rsidR="00D6500C" w:rsidRPr="00AB372A" w:rsidRDefault="00D6500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12CAB609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A la fin de l'événement il est demandé de regrouper la paille en un seul endroit commun désigné par les organisateurs. Idem pour le bois dont vous n'auriez pas fait usage.</w:t>
      </w:r>
    </w:p>
    <w:p w14:paraId="05B63BD5" w14:textId="77777777" w:rsidR="00D6500C" w:rsidRPr="00AB372A" w:rsidRDefault="00D6500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3B221593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Il est interdit de bruler la paille utilisée lors de l'événement.</w:t>
      </w:r>
    </w:p>
    <w:p w14:paraId="25A26EE9" w14:textId="77777777" w:rsidR="00CB0916" w:rsidRPr="00AB372A" w:rsidRDefault="00CB0916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6385B78F" w14:textId="77777777" w:rsidR="00CB0916" w:rsidRPr="00AB372A" w:rsidRDefault="00CB0916" w:rsidP="00CB0916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>Commodités</w:t>
      </w:r>
      <w:r w:rsidR="00444C33" w:rsidRPr="00AB372A"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  <w:t xml:space="preserve"> et parking</w:t>
      </w:r>
    </w:p>
    <w:p w14:paraId="1BDFDDC4" w14:textId="77777777" w:rsidR="00CB0916" w:rsidRPr="00AB372A" w:rsidRDefault="00CB0916" w:rsidP="00CB0916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</w:p>
    <w:p w14:paraId="764B627F" w14:textId="0E68A1DE" w:rsidR="00CB0916" w:rsidRPr="00AB372A" w:rsidRDefault="00011080" w:rsidP="00CB0916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>
        <w:rPr>
          <w:rFonts w:asciiTheme="majorHAnsi" w:eastAsia="Times New Roman" w:hAnsiTheme="majorHAnsi" w:cs="Arial"/>
          <w:sz w:val="30"/>
          <w:szCs w:val="30"/>
          <w:lang w:val="fr-FR" w:eastAsia="fr-BE"/>
        </w:rPr>
        <w:t>L’A</w:t>
      </w:r>
      <w:r w:rsidR="00CB091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rchéo’site met à notre disposition des toilettes </w:t>
      </w:r>
      <w:r w:rsidR="00A64915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(en dur) </w:t>
      </w:r>
      <w:r w:rsidR="00CB091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et un espace de parking</w:t>
      </w:r>
      <w:r w:rsidR="004F58C1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(non surveillé)</w:t>
      </w:r>
      <w:r w:rsidR="00CB091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</w:t>
      </w:r>
      <w:r w:rsidR="00CB091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  <w:t>Il est demandé à tout participant de respecter ces lieux.</w:t>
      </w:r>
      <w:r w:rsidR="00444C33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br/>
      </w:r>
    </w:p>
    <w:p w14:paraId="450E881D" w14:textId="77777777" w:rsidR="00444C33" w:rsidRPr="00AB372A" w:rsidRDefault="00444C33" w:rsidP="00CB0916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Un organisateur vous indiquera le lieu de parking pour gêner le moins possible les personnes susceptibles de devoir quitter les lieux plus tôt.</w:t>
      </w:r>
    </w:p>
    <w:p w14:paraId="5988A29D" w14:textId="77777777" w:rsidR="00CB0916" w:rsidRPr="00AB372A" w:rsidRDefault="00CB0916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69D35852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sz w:val="35"/>
          <w:szCs w:val="35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color w:val="ED7D31" w:themeColor="accent2"/>
          <w:sz w:val="35"/>
          <w:szCs w:val="35"/>
          <w:lang w:val="fr-FR" w:eastAsia="fr-BE"/>
        </w:rPr>
        <w:t>Règles de vie</w:t>
      </w:r>
    </w:p>
    <w:p w14:paraId="6BF02238" w14:textId="77777777" w:rsidR="0085237E" w:rsidRPr="00AB372A" w:rsidRDefault="0085237E" w:rsidP="009B6D3C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</w:p>
    <w:p w14:paraId="765DB5C7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Afin de veiller à la bonne ambiance et au respect mutuel sur l'événement, il est demandé à </w:t>
      </w:r>
      <w:r w:rsidR="0085237E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c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haque participant de ne pas faire de bruit à outrance durant la nuit (de </w:t>
      </w:r>
      <w:r w:rsidR="0085237E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22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h00 à 7h00).</w:t>
      </w:r>
    </w:p>
    <w:p w14:paraId="041381D1" w14:textId="77777777" w:rsidR="00491696" w:rsidRPr="00AB372A" w:rsidRDefault="00491696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7B67DF67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De même, le recours à des substances illicites e</w:t>
      </w:r>
      <w:r w:rsidR="00AB372A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s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t totalement interdit sur l'ensemble du campement.</w:t>
      </w:r>
    </w:p>
    <w:p w14:paraId="5AF26043" w14:textId="77777777" w:rsidR="00491696" w:rsidRPr="00AB372A" w:rsidRDefault="00491696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1F63CF45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La consommation d'alcool est tolérée</w:t>
      </w:r>
      <w:r w:rsidR="00491696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dans la mesure où un état d'ébriété constaté n'engendre pas de comportement impétueux et turbulent. Nous vous invitons cependant à user des breuvages alcoolisés avec modération.</w:t>
      </w:r>
    </w:p>
    <w:p w14:paraId="2806C2D0" w14:textId="251FDF39" w:rsidR="00491696" w:rsidRPr="00AB372A" w:rsidRDefault="00491696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Les organisateurs se réservent le droit d'exclure, avec effet immédiat, tout participant dont le comportement ne respecte pas les conditions précitées.</w:t>
      </w:r>
    </w:p>
    <w:p w14:paraId="266C5E83" w14:textId="77777777" w:rsidR="00A72DE7" w:rsidRPr="00AB372A" w:rsidRDefault="00A72DE7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26727CDE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Dans le respect d'une approche historique de l'instant et afin d'éviter l'anachronisme flagrant, il est demandé aux fumeurs (cigares, cigarettes, pipes, e</w:t>
      </w:r>
      <w:r w:rsidR="00B11ECE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-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cigarettes, ...) de se tenir éloigné du campement afin de s'adonner à ce vice en toute discrétion. De même, par respect pour le lieu il leur est demandé de ne pas jeter au sol les mégots et autres restes de tabac.</w:t>
      </w:r>
    </w:p>
    <w:p w14:paraId="112D09BF" w14:textId="77777777" w:rsidR="009B6D3C" w:rsidRPr="00AB372A" w:rsidRDefault="009B6D3C" w:rsidP="009B6D3C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</w:p>
    <w:p w14:paraId="07DBA79A" w14:textId="5F5B8F90" w:rsidR="00B51378" w:rsidRPr="00AB372A" w:rsidRDefault="00B51378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Nous rappelons aux parents</w:t>
      </w:r>
      <w:r w:rsidR="00011080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venant avec leurs enfants que ceux-ci restent sous leur entière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responsabili</w:t>
      </w:r>
      <w:r w:rsidR="00011080">
        <w:rPr>
          <w:rFonts w:asciiTheme="majorHAnsi" w:eastAsia="Times New Roman" w:hAnsiTheme="majorHAnsi" w:cs="Arial"/>
          <w:sz w:val="30"/>
          <w:szCs w:val="30"/>
          <w:lang w:val="fr-FR" w:eastAsia="fr-BE"/>
        </w:rPr>
        <w:t>té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.</w:t>
      </w:r>
    </w:p>
    <w:p w14:paraId="10B96FCD" w14:textId="77777777" w:rsidR="00B11ECE" w:rsidRPr="00AB372A" w:rsidRDefault="00B11ECE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3502CF6F" w14:textId="77777777" w:rsidR="00B11ECE" w:rsidRPr="00AB372A" w:rsidRDefault="00B51378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lastRenderedPageBreak/>
        <w:t>Les animaux de compagnies sont tolérés durant l'événement à conditions qu'ils soient surveillés</w:t>
      </w:r>
      <w:r w:rsidR="00B11ECE"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 </w:t>
      </w: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par leurs maîtres et que ces derniers veillent à la propreté du site.</w:t>
      </w:r>
    </w:p>
    <w:p w14:paraId="569F6037" w14:textId="77777777" w:rsidR="00011080" w:rsidRPr="00AB372A" w:rsidRDefault="00011080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76C5E09C" w14:textId="77777777" w:rsidR="00B51378" w:rsidRPr="00AB372A" w:rsidRDefault="00B51378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Afin de ne pas disperser les déchets et de veiller à conserver le site dans un état de propreté tel que lors de l'arrivée, il est demandé à chaque campement de tenir une poubelle. Celle-ci devra être déposée, si pleine ou à la fin de l'événement, à l'endroit indiqué par les organisateurs.</w:t>
      </w:r>
    </w:p>
    <w:p w14:paraId="2046BAF5" w14:textId="77777777" w:rsidR="002B7D0F" w:rsidRPr="00AB372A" w:rsidRDefault="002B7D0F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</w:p>
    <w:p w14:paraId="547F0D43" w14:textId="77777777" w:rsidR="00B51378" w:rsidRPr="00AB372A" w:rsidRDefault="00B51378" w:rsidP="00B51378">
      <w:pPr>
        <w:spacing w:after="0" w:line="240" w:lineRule="auto"/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</w:pPr>
      <w:r w:rsidRPr="00AB372A">
        <w:rPr>
          <w:rFonts w:asciiTheme="majorHAnsi" w:eastAsia="Times New Roman" w:hAnsiTheme="majorHAnsi" w:cs="Arial"/>
          <w:b/>
          <w:color w:val="ED7D31" w:themeColor="accent2"/>
          <w:sz w:val="40"/>
          <w:szCs w:val="40"/>
          <w:lang w:val="fr-FR" w:eastAsia="fr-BE"/>
        </w:rPr>
        <w:t>Renonciation au droit à l'image</w:t>
      </w:r>
    </w:p>
    <w:p w14:paraId="292CAF63" w14:textId="77777777" w:rsidR="002B7D0F" w:rsidRPr="00AB372A" w:rsidRDefault="002B7D0F" w:rsidP="00B51378">
      <w:pPr>
        <w:spacing w:after="0" w:line="240" w:lineRule="auto"/>
        <w:rPr>
          <w:rFonts w:asciiTheme="majorHAnsi" w:eastAsia="Times New Roman" w:hAnsiTheme="majorHAnsi" w:cs="Arial"/>
          <w:sz w:val="40"/>
          <w:szCs w:val="40"/>
          <w:lang w:val="fr-FR" w:eastAsia="fr-BE"/>
        </w:rPr>
      </w:pPr>
    </w:p>
    <w:p w14:paraId="32513FF5" w14:textId="77777777" w:rsidR="00B51378" w:rsidRPr="00AB372A" w:rsidRDefault="00B51378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 xml:space="preserve">Tout participant à l'événement (majeur ou mineur accompagné de son représentant légal) accorde au pouvoir organisateur la permission irrévocable de publier les photos où apparait le participant. </w:t>
      </w:r>
    </w:p>
    <w:p w14:paraId="720F6F6B" w14:textId="77777777" w:rsidR="00B51378" w:rsidRPr="00AB372A" w:rsidRDefault="00B51378" w:rsidP="00B51378">
      <w:pPr>
        <w:spacing w:after="0" w:line="240" w:lineRule="auto"/>
        <w:rPr>
          <w:rFonts w:asciiTheme="majorHAnsi" w:eastAsia="Times New Roman" w:hAnsiTheme="majorHAnsi" w:cs="Arial"/>
          <w:sz w:val="30"/>
          <w:szCs w:val="30"/>
          <w:lang w:val="fr-FR" w:eastAsia="fr-BE"/>
        </w:rPr>
      </w:pPr>
      <w:r w:rsidRPr="00AB372A">
        <w:rPr>
          <w:rFonts w:asciiTheme="majorHAnsi" w:eastAsia="Times New Roman" w:hAnsiTheme="majorHAnsi" w:cs="Arial"/>
          <w:sz w:val="30"/>
          <w:szCs w:val="30"/>
          <w:lang w:val="fr-FR" w:eastAsia="fr-BE"/>
        </w:rPr>
        <w:t>Ces images pourront être exploitées sous quelques formes que ce soit.</w:t>
      </w:r>
    </w:p>
    <w:p w14:paraId="55325EC5" w14:textId="77777777" w:rsidR="00B51378" w:rsidRPr="00AB372A" w:rsidRDefault="00B51378" w:rsidP="009B6D3C">
      <w:pPr>
        <w:spacing w:after="0" w:line="240" w:lineRule="auto"/>
        <w:rPr>
          <w:rFonts w:asciiTheme="majorHAnsi" w:eastAsia="Times New Roman" w:hAnsiTheme="majorHAnsi" w:cs="Arial"/>
          <w:b/>
          <w:sz w:val="35"/>
          <w:szCs w:val="35"/>
          <w:lang w:val="fr-FR" w:eastAsia="fr-BE"/>
        </w:rPr>
      </w:pPr>
    </w:p>
    <w:p w14:paraId="086A91FF" w14:textId="77777777" w:rsidR="009B6D3C" w:rsidRDefault="009B6D3C">
      <w:pPr>
        <w:rPr>
          <w:rFonts w:asciiTheme="majorHAnsi" w:hAnsiTheme="majorHAnsi"/>
          <w:lang w:val="fr-FR"/>
        </w:rPr>
      </w:pPr>
    </w:p>
    <w:p w14:paraId="3B3AF87F" w14:textId="77777777" w:rsidR="00011080" w:rsidRDefault="00011080">
      <w:pPr>
        <w:rPr>
          <w:rFonts w:asciiTheme="majorHAnsi" w:hAnsiTheme="majorHAnsi"/>
          <w:lang w:val="fr-FR"/>
        </w:rPr>
      </w:pPr>
    </w:p>
    <w:p w14:paraId="605BE3CC" w14:textId="77777777" w:rsidR="00011080" w:rsidRDefault="00011080">
      <w:pPr>
        <w:rPr>
          <w:rFonts w:asciiTheme="majorHAnsi" w:hAnsiTheme="majorHAnsi"/>
          <w:lang w:val="fr-FR"/>
        </w:rPr>
      </w:pPr>
    </w:p>
    <w:p w14:paraId="403EE3C6" w14:textId="77777777" w:rsidR="00011080" w:rsidRDefault="00011080">
      <w:pPr>
        <w:rPr>
          <w:rFonts w:asciiTheme="majorHAnsi" w:hAnsiTheme="majorHAnsi"/>
          <w:lang w:val="fr-FR"/>
        </w:rPr>
      </w:pPr>
    </w:p>
    <w:p w14:paraId="47B4F487" w14:textId="77777777" w:rsidR="00011080" w:rsidRDefault="00011080">
      <w:pPr>
        <w:rPr>
          <w:rFonts w:asciiTheme="majorHAnsi" w:hAnsiTheme="majorHAnsi"/>
          <w:lang w:val="fr-FR"/>
        </w:rPr>
      </w:pPr>
    </w:p>
    <w:p w14:paraId="0415B178" w14:textId="77777777" w:rsidR="00011080" w:rsidRDefault="00011080">
      <w:pPr>
        <w:rPr>
          <w:rFonts w:asciiTheme="majorHAnsi" w:hAnsiTheme="majorHAnsi"/>
          <w:lang w:val="fr-FR"/>
        </w:rPr>
      </w:pPr>
    </w:p>
    <w:p w14:paraId="4F45F493" w14:textId="77777777" w:rsidR="00011080" w:rsidRDefault="00011080">
      <w:pPr>
        <w:rPr>
          <w:rFonts w:asciiTheme="majorHAnsi" w:hAnsiTheme="majorHAnsi"/>
          <w:lang w:val="fr-FR"/>
        </w:rPr>
      </w:pPr>
    </w:p>
    <w:p w14:paraId="49C49D25" w14:textId="77777777" w:rsidR="00011080" w:rsidRDefault="00011080">
      <w:pPr>
        <w:rPr>
          <w:rFonts w:asciiTheme="majorHAnsi" w:hAnsiTheme="majorHAnsi"/>
          <w:lang w:val="fr-FR"/>
        </w:rPr>
      </w:pPr>
    </w:p>
    <w:p w14:paraId="16CD63F1" w14:textId="77777777" w:rsidR="00011080" w:rsidRDefault="00011080">
      <w:pPr>
        <w:rPr>
          <w:rFonts w:asciiTheme="majorHAnsi" w:hAnsiTheme="majorHAnsi"/>
          <w:lang w:val="fr-FR"/>
        </w:rPr>
      </w:pPr>
    </w:p>
    <w:p w14:paraId="607FE3AC" w14:textId="77777777" w:rsidR="00011080" w:rsidRDefault="00011080">
      <w:pPr>
        <w:rPr>
          <w:rFonts w:asciiTheme="majorHAnsi" w:hAnsiTheme="majorHAnsi"/>
          <w:lang w:val="fr-FR"/>
        </w:rPr>
      </w:pPr>
    </w:p>
    <w:p w14:paraId="254E367F" w14:textId="77777777" w:rsidR="00011080" w:rsidRDefault="00011080">
      <w:pPr>
        <w:rPr>
          <w:rFonts w:asciiTheme="majorHAnsi" w:hAnsiTheme="majorHAnsi"/>
          <w:lang w:val="fr-FR"/>
        </w:rPr>
      </w:pPr>
    </w:p>
    <w:p w14:paraId="448D6706" w14:textId="77777777" w:rsidR="00011080" w:rsidRDefault="00011080">
      <w:pPr>
        <w:rPr>
          <w:rFonts w:asciiTheme="majorHAnsi" w:hAnsiTheme="majorHAnsi"/>
          <w:lang w:val="fr-FR"/>
        </w:rPr>
      </w:pPr>
    </w:p>
    <w:p w14:paraId="7FB6368E" w14:textId="77777777" w:rsidR="00011080" w:rsidRDefault="00011080">
      <w:pPr>
        <w:rPr>
          <w:rFonts w:asciiTheme="majorHAnsi" w:hAnsiTheme="majorHAnsi"/>
          <w:lang w:val="fr-FR"/>
        </w:rPr>
      </w:pPr>
    </w:p>
    <w:p w14:paraId="0C57DC93" w14:textId="77777777" w:rsidR="00011080" w:rsidRDefault="00011080">
      <w:pPr>
        <w:rPr>
          <w:rFonts w:asciiTheme="majorHAnsi" w:hAnsiTheme="majorHAnsi"/>
          <w:lang w:val="fr-FR"/>
        </w:rPr>
      </w:pPr>
    </w:p>
    <w:p w14:paraId="535F39EC" w14:textId="77777777" w:rsidR="00011080" w:rsidRDefault="00011080">
      <w:pPr>
        <w:rPr>
          <w:rFonts w:asciiTheme="majorHAnsi" w:hAnsiTheme="majorHAnsi"/>
          <w:lang w:val="fr-FR"/>
        </w:rPr>
      </w:pPr>
    </w:p>
    <w:p w14:paraId="073DFF9C" w14:textId="77777777" w:rsidR="00011080" w:rsidRDefault="00011080">
      <w:pPr>
        <w:rPr>
          <w:rFonts w:asciiTheme="majorHAnsi" w:hAnsiTheme="majorHAnsi"/>
          <w:lang w:val="fr-FR"/>
        </w:rPr>
      </w:pPr>
    </w:p>
    <w:p w14:paraId="216AFA81" w14:textId="6797E7A6" w:rsidR="00DE2D57" w:rsidRPr="00AB372A" w:rsidRDefault="00DE2D57">
      <w:pPr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Par signature</w:t>
      </w:r>
      <w:r w:rsidR="00247260">
        <w:rPr>
          <w:rFonts w:asciiTheme="majorHAnsi" w:hAnsiTheme="majorHAnsi"/>
          <w:lang w:val="fr-FR"/>
        </w:rPr>
        <w:t xml:space="preserve"> (ou accord informatique  explicite lors de l’inscription)</w:t>
      </w:r>
      <w:bookmarkStart w:id="0" w:name="_GoBack"/>
      <w:bookmarkEnd w:id="0"/>
      <w:r>
        <w:rPr>
          <w:rFonts w:asciiTheme="majorHAnsi" w:hAnsiTheme="majorHAnsi"/>
          <w:lang w:val="fr-FR"/>
        </w:rPr>
        <w:t xml:space="preserve">, le participant </w:t>
      </w:r>
      <w:r w:rsidR="006076F2">
        <w:rPr>
          <w:rFonts w:asciiTheme="majorHAnsi" w:hAnsiTheme="majorHAnsi"/>
          <w:lang w:val="fr-FR"/>
        </w:rPr>
        <w:t>accepte le précédent règlement.</w:t>
      </w:r>
    </w:p>
    <w:sectPr w:rsidR="00DE2D57" w:rsidRPr="00AB3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85BA8"/>
    <w:multiLevelType w:val="hybridMultilevel"/>
    <w:tmpl w:val="AB00A524"/>
    <w:lvl w:ilvl="0" w:tplc="75220B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0"/>
    <w:rsid w:val="00011080"/>
    <w:rsid w:val="000879B3"/>
    <w:rsid w:val="0011432D"/>
    <w:rsid w:val="0015373E"/>
    <w:rsid w:val="00187758"/>
    <w:rsid w:val="00247260"/>
    <w:rsid w:val="002B7D0F"/>
    <w:rsid w:val="00302276"/>
    <w:rsid w:val="003202C4"/>
    <w:rsid w:val="00334725"/>
    <w:rsid w:val="00375CF8"/>
    <w:rsid w:val="0040343E"/>
    <w:rsid w:val="00444C33"/>
    <w:rsid w:val="004633A6"/>
    <w:rsid w:val="00491696"/>
    <w:rsid w:val="004A37CB"/>
    <w:rsid w:val="004F58C1"/>
    <w:rsid w:val="005A1B83"/>
    <w:rsid w:val="006076F2"/>
    <w:rsid w:val="0066406B"/>
    <w:rsid w:val="006D7BB6"/>
    <w:rsid w:val="00742574"/>
    <w:rsid w:val="007512D2"/>
    <w:rsid w:val="007D735A"/>
    <w:rsid w:val="0081210B"/>
    <w:rsid w:val="008131BA"/>
    <w:rsid w:val="0085237E"/>
    <w:rsid w:val="0090027E"/>
    <w:rsid w:val="00966CB6"/>
    <w:rsid w:val="009A05BD"/>
    <w:rsid w:val="009B2EBC"/>
    <w:rsid w:val="009B6D3C"/>
    <w:rsid w:val="00A17603"/>
    <w:rsid w:val="00A64915"/>
    <w:rsid w:val="00A70622"/>
    <w:rsid w:val="00A72DE7"/>
    <w:rsid w:val="00AA7DE0"/>
    <w:rsid w:val="00AB372A"/>
    <w:rsid w:val="00B11ECE"/>
    <w:rsid w:val="00B51378"/>
    <w:rsid w:val="00B7150F"/>
    <w:rsid w:val="00BC7463"/>
    <w:rsid w:val="00BE6E24"/>
    <w:rsid w:val="00C5356C"/>
    <w:rsid w:val="00CB0916"/>
    <w:rsid w:val="00D10371"/>
    <w:rsid w:val="00D16A13"/>
    <w:rsid w:val="00D45A10"/>
    <w:rsid w:val="00D6500C"/>
    <w:rsid w:val="00D657E6"/>
    <w:rsid w:val="00DE2D57"/>
    <w:rsid w:val="00E02A86"/>
    <w:rsid w:val="00E65FD0"/>
    <w:rsid w:val="00E8130E"/>
    <w:rsid w:val="00EA3F9D"/>
    <w:rsid w:val="00EA5F42"/>
    <w:rsid w:val="00EF4C1A"/>
    <w:rsid w:val="00F01106"/>
    <w:rsid w:val="00F5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E345"/>
  <w15:docId w15:val="{B24EB26B-A620-4807-B434-EC641A1A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65FD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2EB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B37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37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37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37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372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1598</Words>
  <Characters>8792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GENERAL DE L'AISNE</Company>
  <LinksUpToDate>false</LinksUpToDate>
  <CharactersWithSpaces>10370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STEINIER Chloé</dc:creator>
  <cp:lastModifiedBy>STEINIER Chloé</cp:lastModifiedBy>
  <cp:revision>5</cp:revision>
  <dcterms:created xsi:type="dcterms:W3CDTF">2018-05-29T10:32:00Z</dcterms:created>
  <dcterms:modified xsi:type="dcterms:W3CDTF">2018-05-29T10:37:00Z</dcterms:modified>
</cp:coreProperties>
</file>